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F61F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eastAsiaTheme="minorEastAsia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亲子趣味活动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规则</w:t>
      </w:r>
    </w:p>
    <w:p w14:paraId="192907A7">
      <w:pPr>
        <w:rPr>
          <w:rFonts w:ascii="宋体" w:hAnsi="宋体" w:eastAsia="宋体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</w:t>
      </w:r>
      <w:r>
        <w:rPr>
          <w:rFonts w:hint="eastAsia" w:ascii="黑体" w:hAnsi="黑体" w:eastAsia="黑体" w:cs="黑体"/>
          <w:sz w:val="32"/>
          <w:szCs w:val="32"/>
        </w:rPr>
        <w:t>、具体活动安排</w:t>
      </w:r>
    </w:p>
    <w:p w14:paraId="1746DB94">
      <w:pPr>
        <w:rPr>
          <w:rFonts w:hint="eastAsia" w:ascii="宋体" w:hAnsi="宋体" w:eastAsia="宋体"/>
          <w:sz w:val="30"/>
          <w:szCs w:val="30"/>
        </w:rPr>
      </w:pPr>
      <w:r>
        <w:rPr>
          <w:rFonts w:hint="eastAsia" w:ascii="黑体" w:hAnsi="黑体" w:eastAsia="黑体" w:cs="黑体"/>
          <w:sz w:val="32"/>
          <w:szCs w:val="32"/>
        </w:rPr>
        <w:t>活动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</w:t>
      </w:r>
      <w:r>
        <w:rPr>
          <w:rFonts w:hint="eastAsia" w:ascii="黑体" w:hAnsi="黑体" w:eastAsia="黑体" w:cs="黑体"/>
          <w:sz w:val="32"/>
          <w:szCs w:val="32"/>
        </w:rPr>
        <w:t>：亲子顶气球</w:t>
      </w:r>
    </w:p>
    <w:p w14:paraId="6608C80F">
      <w:pPr>
        <w:rPr>
          <w:rFonts w:ascii="宋体" w:hAnsi="宋体" w:eastAsia="宋体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一</w:t>
      </w:r>
      <w:r>
        <w:rPr>
          <w:rFonts w:hint="eastAsia" w:ascii="仿宋_GB2312" w:hAnsi="仿宋_GB2312" w:eastAsia="仿宋_GB2312" w:cs="仿宋_GB2312"/>
          <w:sz w:val="32"/>
          <w:szCs w:val="32"/>
        </w:rPr>
        <w:t>）比赛规则</w:t>
      </w:r>
    </w:p>
    <w:p w14:paraId="79EFC3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 比赛距离：起点至终点直线距离10米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</w:p>
    <w:p w14:paraId="7E2781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 赛前准备：参赛家庭在起点线后就位，共同用额头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或背对背</w:t>
      </w:r>
      <w:r>
        <w:rPr>
          <w:rFonts w:hint="eastAsia" w:ascii="仿宋_GB2312" w:hAnsi="仿宋_GB2312" w:eastAsia="仿宋_GB2312" w:cs="仿宋_GB2312"/>
          <w:sz w:val="32"/>
          <w:szCs w:val="32"/>
        </w:rPr>
        <w:t>将气球轻轻顶住，家长拉住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小朋友</w:t>
      </w:r>
      <w:r>
        <w:rPr>
          <w:rFonts w:hint="eastAsia" w:ascii="仿宋_GB2312" w:hAnsi="仿宋_GB2312" w:eastAsia="仿宋_GB2312" w:cs="仿宋_GB2312"/>
          <w:sz w:val="32"/>
          <w:szCs w:val="32"/>
        </w:rPr>
        <w:t>的手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</w:p>
    <w:p w14:paraId="4CB087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 比赛开始：裁判吹响口哨后，两人协调小步向终点线前进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</w:p>
    <w:p w14:paraId="0D3FD7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 完成标准：两人同时通过终点线且气球未落地即为完成比赛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0AE625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二</w:t>
      </w:r>
      <w:r>
        <w:rPr>
          <w:rFonts w:hint="eastAsia" w:ascii="仿宋_GB2312" w:hAnsi="仿宋_GB2312" w:eastAsia="仿宋_GB2312" w:cs="仿宋_GB2312"/>
          <w:sz w:val="32"/>
          <w:szCs w:val="32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注意事项</w:t>
      </w:r>
    </w:p>
    <w:p w14:paraId="3A4951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 气球充气不宜过足，避免爆炸吓到小朋友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</w:p>
    <w:p w14:paraId="29C2F7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 前进过程中速度不宜过快，防止两人发生相撞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</w:p>
    <w:p w14:paraId="37A1F6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宋体" w:hAnsi="宋体" w:eastAsia="宋体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 若气球意外爆炸，请立即举手告知工作人员更换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214AC200">
      <w:pPr>
        <w:rPr>
          <w:rFonts w:ascii="宋体" w:hAnsi="宋体" w:eastAsia="宋体"/>
        </w:rPr>
      </w:pPr>
      <w:r>
        <w:rPr>
          <w:rFonts w:ascii="宋体" w:hAnsi="宋体" w:eastAsia="宋体"/>
        </w:rPr>
        <w:t xml:space="preserve"> </w:t>
      </w:r>
    </w:p>
    <w:p w14:paraId="663A1BF8">
      <w:pPr>
        <w:rPr>
          <w:rFonts w:ascii="宋体" w:hAnsi="宋体" w:eastAsia="宋体"/>
          <w:sz w:val="30"/>
          <w:szCs w:val="30"/>
        </w:rPr>
      </w:pPr>
      <w:r>
        <w:rPr>
          <w:rFonts w:hint="eastAsia" w:ascii="黑体" w:hAnsi="黑体" w:eastAsia="黑体" w:cs="黑体"/>
          <w:sz w:val="32"/>
          <w:szCs w:val="32"/>
        </w:rPr>
        <w:t>活动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</w:t>
      </w:r>
      <w:r>
        <w:rPr>
          <w:rFonts w:hint="eastAsia" w:ascii="黑体" w:hAnsi="黑体" w:eastAsia="黑体" w:cs="黑体"/>
          <w:sz w:val="32"/>
          <w:szCs w:val="32"/>
        </w:rPr>
        <w:t>：趣味套圈</w:t>
      </w:r>
    </w:p>
    <w:p w14:paraId="40F0E8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一</w:t>
      </w:r>
      <w:r>
        <w:rPr>
          <w:rFonts w:hint="eastAsia" w:ascii="仿宋_GB2312" w:hAnsi="仿宋_GB2312" w:eastAsia="仿宋_GB2312" w:cs="仿宋_GB2312"/>
          <w:sz w:val="32"/>
          <w:szCs w:val="32"/>
        </w:rPr>
        <w:t>）比赛规则</w:t>
      </w:r>
    </w:p>
    <w:p w14:paraId="751E09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 投掷距离：起点线至礼品摆放台前沿距离2米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</w:p>
    <w:p w14:paraId="1C6362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 赛前准备：参赛家庭在等候区排队，依次领取10个套圈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</w:p>
    <w:p w14:paraId="2BD2A7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 投掷规则：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家长和小朋友</w:t>
      </w:r>
      <w:r>
        <w:rPr>
          <w:rFonts w:hint="eastAsia" w:ascii="仿宋_GB2312" w:hAnsi="仿宋_GB2312" w:eastAsia="仿宋_GB2312" w:cs="仿宋_GB2312"/>
          <w:sz w:val="32"/>
          <w:szCs w:val="32"/>
        </w:rPr>
        <w:t>站在起点线后，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家长和小朋友分别</w:t>
      </w:r>
      <w:r>
        <w:rPr>
          <w:rFonts w:hint="eastAsia" w:ascii="仿宋_GB2312" w:hAnsi="仿宋_GB2312" w:eastAsia="仿宋_GB2312" w:cs="仿宋_GB2312"/>
          <w:sz w:val="32"/>
          <w:szCs w:val="32"/>
        </w:rPr>
        <w:t>将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5个</w:t>
      </w:r>
      <w:r>
        <w:rPr>
          <w:rFonts w:hint="eastAsia" w:ascii="仿宋_GB2312" w:hAnsi="仿宋_GB2312" w:eastAsia="仿宋_GB2312" w:cs="仿宋_GB2312"/>
          <w:sz w:val="32"/>
          <w:szCs w:val="32"/>
        </w:rPr>
        <w:t>套圈投向摆放好的礼品，套圈完全套住礼品即为套中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</w:p>
    <w:p w14:paraId="6D8A13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 礼品领取：套中礼品后可当场领取，套中多少带走多少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502DBF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二</w:t>
      </w:r>
      <w:r>
        <w:rPr>
          <w:rFonts w:hint="eastAsia" w:ascii="仿宋_GB2312" w:hAnsi="仿宋_GB2312" w:eastAsia="仿宋_GB2312" w:cs="仿宋_GB2312"/>
          <w:sz w:val="32"/>
          <w:szCs w:val="32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注意事项</w:t>
      </w:r>
    </w:p>
    <w:p w14:paraId="061FBF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 投掷套圈前请确认周围无人，避免套圈误伤他人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</w:p>
    <w:p w14:paraId="0B0CB3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 未轮到的家庭请在休息处等候，以免误伤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</w:p>
    <w:p w14:paraId="0151BB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宋体" w:hAnsi="宋体" w:eastAsia="宋体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 活动结束后请将套圈交还给工作人员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68905601">
      <w:pPr>
        <w:rPr>
          <w:rFonts w:ascii="宋体" w:hAnsi="宋体" w:eastAsia="宋体"/>
        </w:rPr>
      </w:pPr>
      <w:r>
        <w:rPr>
          <w:rFonts w:ascii="宋体" w:hAnsi="宋体" w:eastAsia="宋体"/>
        </w:rPr>
        <w:t xml:space="preserve"> </w:t>
      </w:r>
    </w:p>
    <w:p w14:paraId="34172F18">
      <w:pPr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活动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</w:t>
      </w:r>
      <w:r>
        <w:rPr>
          <w:rFonts w:hint="eastAsia" w:ascii="黑体" w:hAnsi="黑体" w:eastAsia="黑体" w:cs="黑体"/>
          <w:sz w:val="32"/>
          <w:szCs w:val="32"/>
        </w:rPr>
        <w:t>：手工制作香囊</w:t>
      </w:r>
    </w:p>
    <w:p w14:paraId="082734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一</w:t>
      </w:r>
      <w:r>
        <w:rPr>
          <w:rFonts w:hint="eastAsia" w:ascii="仿宋_GB2312" w:hAnsi="仿宋_GB2312" w:eastAsia="仿宋_GB2312" w:cs="仿宋_GB2312"/>
          <w:sz w:val="32"/>
          <w:szCs w:val="32"/>
        </w:rPr>
        <w:t>）制作规则</w:t>
      </w:r>
    </w:p>
    <w:p w14:paraId="6F1017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. 制作流程：</w:t>
      </w:r>
    </w:p>
    <w:p w14:paraId="60AA45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40" w:leftChars="20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家长和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小朋友</w:t>
      </w:r>
      <w:r>
        <w:rPr>
          <w:rFonts w:hint="eastAsia" w:ascii="仿宋_GB2312" w:hAnsi="仿宋_GB2312" w:eastAsia="仿宋_GB2312" w:cs="仿宋_GB2312"/>
          <w:sz w:val="32"/>
          <w:szCs w:val="32"/>
        </w:rPr>
        <w:t>先进行空袋香囊的挑选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自由组合香料装入香囊内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最后拉上拉绳，制作完成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6582BA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.制作完成的香囊可带回家作为纪念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6C2744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二</w:t>
      </w:r>
      <w:r>
        <w:rPr>
          <w:rFonts w:hint="eastAsia" w:ascii="仿宋_GB2312" w:hAnsi="仿宋_GB2312" w:eastAsia="仿宋_GB2312" w:cs="仿宋_GB2312"/>
          <w:sz w:val="32"/>
          <w:szCs w:val="32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注意事项</w:t>
      </w:r>
    </w:p>
    <w:p w14:paraId="70E02A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 请勿将香料放入口中，防止误食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  <w:bookmarkStart w:id="0" w:name="_GoBack"/>
      <w:bookmarkEnd w:id="0"/>
    </w:p>
    <w:p w14:paraId="62DAF2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. 剩余材料请交还给工作人员，不得随意丢弃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</w:p>
    <w:p w14:paraId="39B13C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宋体" w:hAnsi="宋体" w:eastAsia="宋体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. 制作过程中遇到任何困难，可随时举手向工作人员求助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46A5E1FC">
      <w:pPr>
        <w:rPr>
          <w:rFonts w:hint="eastAsia" w:ascii="宋体" w:hAnsi="宋体" w:eastAsia="宋体"/>
          <w:lang w:val="en-US" w:eastAsia="zh-CN"/>
        </w:rPr>
      </w:pPr>
      <w:r>
        <w:rPr>
          <w:rFonts w:hint="eastAsia" w:ascii="宋体" w:hAnsi="宋体" w:eastAsia="宋体"/>
          <w:lang w:val="en-US" w:eastAsia="zh-CN"/>
        </w:rPr>
        <w:t xml:space="preserve">    </w:t>
      </w:r>
    </w:p>
    <w:p w14:paraId="78AB335A">
      <w:pPr>
        <w:rPr>
          <w:rFonts w:hint="default" w:ascii="宋体" w:hAnsi="宋体" w:eastAsia="宋体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0108"/>
    <w:rsid w:val="00012047"/>
    <w:rsid w:val="000438D7"/>
    <w:rsid w:val="001C4834"/>
    <w:rsid w:val="002509BB"/>
    <w:rsid w:val="00597D2B"/>
    <w:rsid w:val="006F2203"/>
    <w:rsid w:val="007A2E68"/>
    <w:rsid w:val="00863A03"/>
    <w:rsid w:val="00A325EC"/>
    <w:rsid w:val="00BC45B9"/>
    <w:rsid w:val="00C030DA"/>
    <w:rsid w:val="00E40108"/>
    <w:rsid w:val="00F86E52"/>
    <w:rsid w:val="09A24855"/>
    <w:rsid w:val="38894BC3"/>
    <w:rsid w:val="56331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</w:rPr>
  </w:style>
  <w:style w:type="paragraph" w:styleId="7">
    <w:name w:val="heading 6"/>
    <w:basedOn w:val="1"/>
    <w:next w:val="1"/>
    <w:link w:val="22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3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4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5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6"/>
    <w:unhideWhenUsed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12">
    <w:name w:val="header"/>
    <w:basedOn w:val="1"/>
    <w:link w:val="35"/>
    <w:unhideWhenUsed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7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6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7">
    <w:name w:val="标题 1 字符"/>
    <w:basedOn w:val="16"/>
    <w:link w:val="2"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8">
    <w:name w:val="标题 2 字符"/>
    <w:basedOn w:val="16"/>
    <w:link w:val="3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9">
    <w:name w:val="标题 3 字符"/>
    <w:basedOn w:val="16"/>
    <w:link w:val="4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0">
    <w:name w:val="标题 4 字符"/>
    <w:basedOn w:val="16"/>
    <w:link w:val="5"/>
    <w:semiHidden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1">
    <w:name w:val="标题 5 字符"/>
    <w:basedOn w:val="16"/>
    <w:link w:val="6"/>
    <w:semiHidden/>
    <w:uiPriority w:val="9"/>
    <w:rPr>
      <w:rFonts w:cstheme="majorBidi"/>
      <w:color w:val="104862" w:themeColor="accent1" w:themeShade="BF"/>
      <w:sz w:val="24"/>
    </w:rPr>
  </w:style>
  <w:style w:type="character" w:customStyle="1" w:styleId="22">
    <w:name w:val="标题 6 字符"/>
    <w:basedOn w:val="16"/>
    <w:link w:val="7"/>
    <w:semiHidden/>
    <w:uiPriority w:val="9"/>
    <w:rPr>
      <w:rFonts w:cstheme="majorBidi"/>
      <w:b/>
      <w:bCs/>
      <w:color w:val="104862" w:themeColor="accent1" w:themeShade="BF"/>
    </w:rPr>
  </w:style>
  <w:style w:type="character" w:customStyle="1" w:styleId="23">
    <w:name w:val="标题 7 字符"/>
    <w:basedOn w:val="16"/>
    <w:link w:val="8"/>
    <w:semiHidden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8 字符"/>
    <w:basedOn w:val="16"/>
    <w:link w:val="9"/>
    <w:semiHidden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9 字符"/>
    <w:basedOn w:val="16"/>
    <w:link w:val="10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字符"/>
    <w:basedOn w:val="16"/>
    <w:link w:val="14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7">
    <w:name w:val="副标题 字符"/>
    <w:basedOn w:val="16"/>
    <w:link w:val="13"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8">
    <w:name w:val="Quote"/>
    <w:basedOn w:val="1"/>
    <w:next w:val="1"/>
    <w:link w:val="29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9">
    <w:name w:val="引用 字符"/>
    <w:basedOn w:val="16"/>
    <w:link w:val="28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0">
    <w:name w:val="List Paragraph"/>
    <w:basedOn w:val="1"/>
    <w:qFormat/>
    <w:uiPriority w:val="34"/>
    <w:pPr>
      <w:ind w:left="720"/>
      <w:contextualSpacing/>
    </w:pPr>
  </w:style>
  <w:style w:type="character" w:customStyle="1" w:styleId="31">
    <w:name w:val="Intense Emphasis"/>
    <w:basedOn w:val="16"/>
    <w:qFormat/>
    <w:uiPriority w:val="21"/>
    <w:rPr>
      <w:i/>
      <w:iCs/>
      <w:color w:val="104862" w:themeColor="accent1" w:themeShade="BF"/>
    </w:rPr>
  </w:style>
  <w:style w:type="paragraph" w:styleId="32">
    <w:name w:val="Intense Quote"/>
    <w:basedOn w:val="1"/>
    <w:next w:val="1"/>
    <w:link w:val="33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3">
    <w:name w:val="明显引用 字符"/>
    <w:basedOn w:val="16"/>
    <w:link w:val="32"/>
    <w:uiPriority w:val="30"/>
    <w:rPr>
      <w:i/>
      <w:iCs/>
      <w:color w:val="104862" w:themeColor="accent1" w:themeShade="BF"/>
    </w:rPr>
  </w:style>
  <w:style w:type="character" w:customStyle="1" w:styleId="34">
    <w:name w:val="Intense Reference"/>
    <w:basedOn w:val="16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5">
    <w:name w:val="页眉 字符"/>
    <w:basedOn w:val="16"/>
    <w:link w:val="12"/>
    <w:uiPriority w:val="99"/>
    <w:rPr>
      <w:sz w:val="18"/>
      <w:szCs w:val="18"/>
    </w:rPr>
  </w:style>
  <w:style w:type="character" w:customStyle="1" w:styleId="36">
    <w:name w:val="页脚 字符"/>
    <w:basedOn w:val="16"/>
    <w:link w:val="11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584</Words>
  <Characters>605</Characters>
  <Lines>37</Lines>
  <Paragraphs>60</Paragraphs>
  <TotalTime>32</TotalTime>
  <ScaleCrop>false</ScaleCrop>
  <LinksUpToDate>false</LinksUpToDate>
  <CharactersWithSpaces>629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2026-05-24T10:18:00Z</dcterms:created>
  <dc:creator>通 刘</dc:creator>
  <cp:lastModifiedBy>Administrator</cp:lastModifiedBy>
  <cp:lastPrinted>2026-05-25T07:08:00Z</cp:lastPrinted>
  <dcterms:modified xsi:type="dcterms:W3CDTF">2026-05-26T00:41:31Z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eyJoZGlkIjoiNGQ5Y2U0MTE4Y2I2YjcwZTM3MTdlZjVmM2MzMjY0NWQifQ==</vt:lpwstr>
  </property>
  <property fmtid="{D5CDD505-2E9C-101B-9397-08002B2CF9AE}" pid="3" name="KSOProductBuildVer">
    <vt:lpwstr>2052-12.1.0.26375</vt:lpwstr>
  </property>
  <property fmtid="{D5CDD505-2E9C-101B-9397-08002B2CF9AE}" pid="4" name="ICV">
    <vt:lpwstr>E67939C1BFEC4B8E908C330ABCBB611D_12</vt:lpwstr>
  </property>
</Properties>
</file>